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E90024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E90024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325C7255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093929">
              <w:rPr>
                <w:rFonts w:cs="Times New Roman"/>
                <w:noProof/>
                <w:sz w:val="32"/>
                <w:szCs w:val="36"/>
                <w:lang w:bidi="fa-IR"/>
              </w:rPr>
              <w:t>Cadmium Sulfide Powder (CdS)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562E32A6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093929">
              <w:t xml:space="preserve">22 April 2021    </w:t>
            </w:r>
          </w:p>
        </w:tc>
      </w:tr>
    </w:tbl>
    <w:p w14:paraId="1F657E41" w14:textId="77777777" w:rsidR="00270569" w:rsidRDefault="00270569" w:rsidP="002B3D21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14:paraId="5F0F0F61" w14:textId="77777777" w:rsidTr="00CB28C4">
        <w:tc>
          <w:tcPr>
            <w:tcW w:w="8926" w:type="dxa"/>
            <w:shd w:val="clear" w:color="auto" w:fill="DBDBDB" w:themeFill="accent3" w:themeFillTint="66"/>
          </w:tcPr>
          <w:p w14:paraId="13A94029" w14:textId="77777777"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4BBB8C84" w14:textId="77777777" w:rsidR="00093929" w:rsidRPr="00093929" w:rsidRDefault="00093929" w:rsidP="00093929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093929">
        <w:rPr>
          <w:rFonts w:eastAsia="Calibri"/>
        </w:rPr>
        <w:t xml:space="preserve">Product name: Cadmium Sulfide Powder </w:t>
      </w:r>
    </w:p>
    <w:p w14:paraId="750A8BBA" w14:textId="77777777" w:rsidR="00093929" w:rsidRPr="00093929" w:rsidRDefault="00093929" w:rsidP="00093929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093929">
        <w:rPr>
          <w:rFonts w:eastAsia="Calibri"/>
        </w:rPr>
        <w:t xml:space="preserve">Chemical Formula: </w:t>
      </w:r>
      <w:proofErr w:type="spellStart"/>
      <w:r w:rsidRPr="00093929">
        <w:rPr>
          <w:rFonts w:eastAsia="Calibri"/>
        </w:rPr>
        <w:t>CdS</w:t>
      </w:r>
      <w:proofErr w:type="spellEnd"/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14:paraId="63BD66DB" w14:textId="77777777" w:rsidTr="00CB28C4">
        <w:tc>
          <w:tcPr>
            <w:tcW w:w="8930" w:type="dxa"/>
            <w:shd w:val="clear" w:color="auto" w:fill="FFE599" w:themeFill="accent4" w:themeFillTint="66"/>
          </w:tcPr>
          <w:p w14:paraId="33DDEC42" w14:textId="423C9629" w:rsidR="00A257C9" w:rsidRDefault="00AE547E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What are the hazards?</w:t>
            </w:r>
          </w:p>
        </w:tc>
      </w:tr>
    </w:tbl>
    <w:p w14:paraId="247B936C" w14:textId="77777777" w:rsidR="00093929" w:rsidRPr="00093929" w:rsidRDefault="00093929" w:rsidP="0009392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93929">
        <w:rPr>
          <w:rFonts w:eastAsia="Calibri"/>
        </w:rPr>
        <w:t>HMIS Rating</w:t>
      </w:r>
    </w:p>
    <w:p w14:paraId="33D363C9" w14:textId="77777777" w:rsidR="00093929" w:rsidRPr="00093929" w:rsidRDefault="00093929" w:rsidP="0009392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93929">
        <w:rPr>
          <w:rFonts w:eastAsia="Calibri"/>
        </w:rPr>
        <w:t>Health hazard: 1</w:t>
      </w:r>
    </w:p>
    <w:p w14:paraId="4FA7EFC8" w14:textId="77777777" w:rsidR="00093929" w:rsidRPr="00093929" w:rsidRDefault="00093929" w:rsidP="0009392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93929">
        <w:rPr>
          <w:rFonts w:eastAsia="Calibri"/>
        </w:rPr>
        <w:t>Flammability: 0</w:t>
      </w:r>
    </w:p>
    <w:p w14:paraId="78A6BCB8" w14:textId="77777777" w:rsidR="00093929" w:rsidRPr="00093929" w:rsidRDefault="00093929" w:rsidP="0009392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93929">
        <w:rPr>
          <w:rFonts w:eastAsia="Calibri"/>
        </w:rPr>
        <w:t>Physical Hazard 0</w:t>
      </w:r>
    </w:p>
    <w:p w14:paraId="2FA2E2B8" w14:textId="77777777" w:rsidR="00093929" w:rsidRPr="00093929" w:rsidRDefault="00093929" w:rsidP="00093929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093929">
        <w:rPr>
          <w:rFonts w:eastAsia="Calibri"/>
        </w:rPr>
        <w:t>Harmful if swallowed</w:t>
      </w:r>
      <w:r w:rsidRPr="00093929">
        <w:rPr>
          <w:rFonts w:eastAsia="Calibri" w:hint="cs"/>
          <w:rtl/>
        </w:rPr>
        <w:t>.</w:t>
      </w:r>
      <w:r w:rsidRPr="00093929">
        <w:rPr>
          <w:rFonts w:eastAsia="Calibri"/>
        </w:rPr>
        <w:t xml:space="preserve"> Suspected of causing genetic defects</w:t>
      </w:r>
      <w:r w:rsidRPr="00093929">
        <w:rPr>
          <w:rFonts w:eastAsia="Calibri" w:hint="cs"/>
          <w:rtl/>
        </w:rPr>
        <w:t>.</w:t>
      </w:r>
      <w:r w:rsidRPr="00093929">
        <w:rPr>
          <w:rFonts w:eastAsia="Calibri"/>
        </w:rPr>
        <w:t xml:space="preserve"> May cause cancer</w:t>
      </w:r>
      <w:r w:rsidRPr="00093929">
        <w:rPr>
          <w:rFonts w:eastAsia="Calibri" w:hint="cs"/>
          <w:rtl/>
        </w:rPr>
        <w:t>.</w:t>
      </w:r>
      <w:r w:rsidRPr="00093929">
        <w:rPr>
          <w:rFonts w:eastAsia="Calibri"/>
        </w:rPr>
        <w:t xml:space="preserve"> Suspected of damaging fertility or the unborn child</w:t>
      </w:r>
      <w:r w:rsidRPr="00093929">
        <w:rPr>
          <w:rFonts w:eastAsia="Calibri" w:hint="cs"/>
          <w:rtl/>
        </w:rPr>
        <w:t>.</w:t>
      </w:r>
      <w:r w:rsidRPr="00093929">
        <w:rPr>
          <w:rFonts w:eastAsia="Calibri"/>
        </w:rPr>
        <w:t xml:space="preserve"> Causes damage to organs through prolonged</w:t>
      </w:r>
      <w:r w:rsidRPr="00093929">
        <w:rPr>
          <w:rFonts w:eastAsia="Calibri" w:hint="cs"/>
          <w:rtl/>
        </w:rPr>
        <w:t xml:space="preserve"> </w:t>
      </w:r>
      <w:r w:rsidRPr="00093929">
        <w:rPr>
          <w:rFonts w:eastAsia="Calibri"/>
        </w:rPr>
        <w:t xml:space="preserve">or repeated </w:t>
      </w:r>
      <w:proofErr w:type="gramStart"/>
      <w:r w:rsidRPr="00093929">
        <w:rPr>
          <w:rFonts w:eastAsia="Calibri"/>
        </w:rPr>
        <w:t>exposure</w:t>
      </w:r>
      <w:r w:rsidRPr="00093929">
        <w:rPr>
          <w:rFonts w:eastAsia="Calibri" w:hint="cs"/>
          <w:rtl/>
        </w:rPr>
        <w:t>.</w:t>
      </w:r>
      <w:r w:rsidRPr="00093929">
        <w:rPr>
          <w:rFonts w:eastAsia="Calibri"/>
        </w:rPr>
        <w:t>Very</w:t>
      </w:r>
      <w:proofErr w:type="gramEnd"/>
      <w:r w:rsidRPr="00093929">
        <w:rPr>
          <w:rFonts w:eastAsia="Calibri"/>
        </w:rPr>
        <w:t xml:space="preserve"> toxic to aquatic life</w:t>
      </w:r>
      <w:r w:rsidRPr="00093929">
        <w:rPr>
          <w:rFonts w:eastAsia="Calibri" w:hint="cs"/>
          <w:rtl/>
        </w:rPr>
        <w:t>.</w:t>
      </w:r>
      <w:r w:rsidRPr="00093929">
        <w:rPr>
          <w:rFonts w:eastAsia="Calibri"/>
        </w:rPr>
        <w:t xml:space="preserve"> Very toxic to aquatic life with long</w:t>
      </w:r>
      <w:r w:rsidRPr="00093929">
        <w:rPr>
          <w:rFonts w:eastAsia="Calibri" w:hint="cs"/>
          <w:rtl/>
        </w:rPr>
        <w:t xml:space="preserve"> </w:t>
      </w:r>
      <w:r w:rsidRPr="00093929">
        <w:rPr>
          <w:rFonts w:eastAsia="Calibri"/>
        </w:rPr>
        <w:t>lasting effects.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14:paraId="16C523A7" w14:textId="77777777" w:rsidTr="00CB28C4">
        <w:tc>
          <w:tcPr>
            <w:tcW w:w="8832" w:type="dxa"/>
            <w:shd w:val="clear" w:color="auto" w:fill="BDD6EE" w:themeFill="accent1" w:themeFillTint="66"/>
          </w:tcPr>
          <w:p w14:paraId="0A1D07E9" w14:textId="32FBEEC6" w:rsidR="00A40FE6" w:rsidRDefault="005214AB" w:rsidP="007859E8">
            <w:pPr>
              <w:bidi w:val="0"/>
              <w:jc w:val="center"/>
            </w:pPr>
            <w:r>
              <w:t>First-aid Measures</w:t>
            </w:r>
          </w:p>
        </w:tc>
      </w:tr>
    </w:tbl>
    <w:p w14:paraId="709E81C2" w14:textId="77777777" w:rsidR="005214AB" w:rsidRPr="005214AB" w:rsidRDefault="005214AB" w:rsidP="005214AB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214AB">
        <w:rPr>
          <w:rFonts w:eastAsia="Calibri"/>
        </w:rPr>
        <w:t>After inhalation: Supply fresh air. If required, provide artificial</w:t>
      </w:r>
      <w:r w:rsidRPr="005214AB">
        <w:rPr>
          <w:rFonts w:eastAsia="Calibri" w:hint="cs"/>
          <w:rtl/>
        </w:rPr>
        <w:t xml:space="preserve"> </w:t>
      </w:r>
      <w:r w:rsidRPr="005214AB">
        <w:rPr>
          <w:rFonts w:eastAsia="Calibri"/>
        </w:rPr>
        <w:t>respiration. Keep patient warm</w:t>
      </w:r>
      <w:r w:rsidRPr="005214AB">
        <w:rPr>
          <w:rFonts w:eastAsia="Calibri" w:hint="cs"/>
          <w:rtl/>
        </w:rPr>
        <w:t xml:space="preserve">. </w:t>
      </w:r>
      <w:r w:rsidRPr="005214AB">
        <w:rPr>
          <w:rFonts w:eastAsia="Calibri"/>
        </w:rPr>
        <w:t>Seek immediate medical advice</w:t>
      </w:r>
      <w:r w:rsidRPr="005214AB">
        <w:rPr>
          <w:rFonts w:eastAsia="Calibri" w:hint="cs"/>
          <w:rtl/>
        </w:rPr>
        <w:t xml:space="preserve">. </w:t>
      </w:r>
    </w:p>
    <w:p w14:paraId="0BE4E292" w14:textId="77777777" w:rsidR="005214AB" w:rsidRPr="005214AB" w:rsidRDefault="005214AB" w:rsidP="005214AB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214AB">
        <w:rPr>
          <w:rFonts w:eastAsia="Calibri"/>
        </w:rPr>
        <w:t>After skin contact: Immediately wash with water and soap and rinse thoroughly</w:t>
      </w:r>
      <w:r w:rsidRPr="005214AB">
        <w:rPr>
          <w:rFonts w:eastAsia="Calibri" w:hint="cs"/>
          <w:rtl/>
        </w:rPr>
        <w:t xml:space="preserve">. </w:t>
      </w:r>
      <w:r w:rsidRPr="005214AB">
        <w:rPr>
          <w:rFonts w:eastAsia="Calibri"/>
        </w:rPr>
        <w:t xml:space="preserve"> Seek immediate medical advice</w:t>
      </w:r>
      <w:r w:rsidRPr="005214AB">
        <w:rPr>
          <w:rFonts w:eastAsia="Calibri" w:hint="cs"/>
          <w:rtl/>
        </w:rPr>
        <w:t xml:space="preserve">. </w:t>
      </w:r>
    </w:p>
    <w:p w14:paraId="66D4AE83" w14:textId="77777777" w:rsidR="005214AB" w:rsidRPr="005214AB" w:rsidRDefault="005214AB" w:rsidP="005214AB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214AB">
        <w:rPr>
          <w:rFonts w:eastAsia="Calibri"/>
        </w:rPr>
        <w:lastRenderedPageBreak/>
        <w:t>After eye contact: Rinse opened eye for several minutes under running water</w:t>
      </w:r>
      <w:r w:rsidRPr="005214AB">
        <w:rPr>
          <w:rFonts w:eastAsia="Calibri" w:hint="cs"/>
          <w:rtl/>
        </w:rPr>
        <w:t xml:space="preserve">. </w:t>
      </w:r>
      <w:r w:rsidRPr="005214AB">
        <w:rPr>
          <w:rFonts w:eastAsia="Calibri" w:hint="cs"/>
        </w:rPr>
        <w:t xml:space="preserve"> </w:t>
      </w:r>
      <w:r w:rsidRPr="005214AB">
        <w:rPr>
          <w:rFonts w:eastAsia="Calibri"/>
        </w:rPr>
        <w:t>Then consult a doctor</w:t>
      </w:r>
      <w:r w:rsidRPr="005214AB">
        <w:rPr>
          <w:rFonts w:eastAsia="Calibri" w:hint="cs"/>
          <w:rtl/>
        </w:rPr>
        <w:t xml:space="preserve">. </w:t>
      </w:r>
    </w:p>
    <w:p w14:paraId="0837CFA1" w14:textId="77777777" w:rsidR="005214AB" w:rsidRPr="005214AB" w:rsidRDefault="005214AB" w:rsidP="005214AB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5214AB">
        <w:rPr>
          <w:rFonts w:eastAsia="Calibri"/>
        </w:rPr>
        <w:t>After swallowing: Seek immediate medical advice.</w:t>
      </w:r>
    </w:p>
    <w:tbl>
      <w:tblPr>
        <w:tblStyle w:val="TableGrid"/>
        <w:tblW w:w="8988" w:type="dxa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988"/>
      </w:tblGrid>
      <w:tr w:rsidR="00A40FE6" w14:paraId="68FEB688" w14:textId="77777777" w:rsidTr="001849FF">
        <w:trPr>
          <w:trHeight w:val="336"/>
        </w:trPr>
        <w:tc>
          <w:tcPr>
            <w:tcW w:w="8988" w:type="dxa"/>
            <w:shd w:val="clear" w:color="auto" w:fill="F7CAAC" w:themeFill="accent2" w:themeFillTint="66"/>
          </w:tcPr>
          <w:p w14:paraId="4258F012" w14:textId="56BCBC09" w:rsidR="00A40FE6" w:rsidRDefault="00215EF6" w:rsidP="00E6290A">
            <w:pPr>
              <w:bidi w:val="0"/>
              <w:jc w:val="center"/>
            </w:pPr>
            <w:bookmarkStart w:id="0" w:name="_Hlk73463369"/>
            <w:r>
              <w:t>Fire-fighting Measures</w:t>
            </w:r>
          </w:p>
        </w:tc>
      </w:tr>
    </w:tbl>
    <w:bookmarkEnd w:id="0"/>
    <w:p w14:paraId="7485A710" w14:textId="77777777" w:rsidR="003C436B" w:rsidRPr="003C436B" w:rsidRDefault="003C436B" w:rsidP="003C436B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3C436B">
        <w:rPr>
          <w:rFonts w:eastAsia="Calibri"/>
        </w:rPr>
        <w:t>Suitable extinguishing agents: Use water spray, alcohol-resistant foam, dry chemical or</w:t>
      </w:r>
      <w:r w:rsidRPr="003C436B">
        <w:rPr>
          <w:rFonts w:eastAsia="Calibri" w:hint="cs"/>
          <w:rtl/>
        </w:rPr>
        <w:t xml:space="preserve"> </w:t>
      </w:r>
      <w:r w:rsidRPr="003C436B">
        <w:rPr>
          <w:rFonts w:eastAsia="Calibri"/>
        </w:rPr>
        <w:t>carbon dioxide</w:t>
      </w:r>
      <w:r w:rsidRPr="003C436B">
        <w:rPr>
          <w:rFonts w:eastAsia="Calibri" w:hint="cs"/>
          <w:rtl/>
        </w:rPr>
        <w:t>.</w:t>
      </w:r>
    </w:p>
    <w:p w14:paraId="4666F837" w14:textId="77777777" w:rsidR="003C436B" w:rsidRPr="003C436B" w:rsidRDefault="003C436B" w:rsidP="003C436B">
      <w:pPr>
        <w:tabs>
          <w:tab w:val="left" w:pos="1665"/>
        </w:tabs>
        <w:bidi w:val="0"/>
        <w:ind w:left="1440" w:hanging="702"/>
        <w:jc w:val="left"/>
        <w:rPr>
          <w:rFonts w:eastAsia="Calibri"/>
        </w:rPr>
      </w:pPr>
      <w:r w:rsidRPr="003C436B">
        <w:rPr>
          <w:rFonts w:eastAsia="Calibri"/>
        </w:rPr>
        <w:t>Special hazards arising from the substance or mixture: Sulphur oxides, Cadmium/cadmium oxides</w:t>
      </w:r>
    </w:p>
    <w:p w14:paraId="774D22EE" w14:textId="77777777" w:rsidR="003C436B" w:rsidRPr="003C436B" w:rsidRDefault="003C436B" w:rsidP="003C436B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3C436B">
        <w:rPr>
          <w:rFonts w:eastAsia="Calibri"/>
        </w:rPr>
        <w:t>Protective equipment</w:t>
      </w:r>
      <w:r w:rsidRPr="003C436B">
        <w:rPr>
          <w:rFonts w:eastAsia="Calibri" w:hint="cs"/>
          <w:rtl/>
        </w:rPr>
        <w:t>:</w:t>
      </w:r>
      <w:r w:rsidRPr="003C436B">
        <w:rPr>
          <w:rFonts w:eastAsia="Calibri"/>
        </w:rPr>
        <w:t xml:space="preserve"> Wear self-contained respirator</w:t>
      </w:r>
      <w:r w:rsidRPr="003C436B">
        <w:rPr>
          <w:rFonts w:eastAsia="Calibri" w:hint="cs"/>
          <w:rtl/>
        </w:rPr>
        <w:t xml:space="preserve">. </w:t>
      </w:r>
      <w:r w:rsidRPr="003C436B">
        <w:rPr>
          <w:rFonts w:eastAsia="Calibri"/>
        </w:rPr>
        <w:t xml:space="preserve"> Wear fully protective impervious suit.</w:t>
      </w:r>
    </w:p>
    <w:p w14:paraId="66835C15" w14:textId="19628B45" w:rsidR="00C53D46" w:rsidRPr="002B3D21" w:rsidRDefault="00C53D46" w:rsidP="003C436B">
      <w:pPr>
        <w:tabs>
          <w:tab w:val="left" w:pos="1665"/>
        </w:tabs>
        <w:bidi w:val="0"/>
        <w:ind w:left="1440" w:hanging="702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93929"/>
    <w:rsid w:val="000C3B0A"/>
    <w:rsid w:val="000D73CF"/>
    <w:rsid w:val="00124E13"/>
    <w:rsid w:val="001849FF"/>
    <w:rsid w:val="00186739"/>
    <w:rsid w:val="001B65C7"/>
    <w:rsid w:val="00215EF6"/>
    <w:rsid w:val="0026216E"/>
    <w:rsid w:val="00270569"/>
    <w:rsid w:val="002B3D21"/>
    <w:rsid w:val="00316AE3"/>
    <w:rsid w:val="00333397"/>
    <w:rsid w:val="003C169B"/>
    <w:rsid w:val="003C436B"/>
    <w:rsid w:val="003D3945"/>
    <w:rsid w:val="00441EFE"/>
    <w:rsid w:val="004428F7"/>
    <w:rsid w:val="004C57AE"/>
    <w:rsid w:val="004E6A04"/>
    <w:rsid w:val="005214AB"/>
    <w:rsid w:val="00564246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AE547E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90024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7</cp:revision>
  <cp:lastPrinted>2021-08-22T19:22:00Z</cp:lastPrinted>
  <dcterms:created xsi:type="dcterms:W3CDTF">2021-08-22T19:22:00Z</dcterms:created>
  <dcterms:modified xsi:type="dcterms:W3CDTF">2021-09-19T05:08:00Z</dcterms:modified>
</cp:coreProperties>
</file>